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BE" w:rsidRPr="00FC4ABE" w:rsidRDefault="00FC4ABE" w:rsidP="00FC4ABE">
      <w:pPr>
        <w:rPr>
          <w:b/>
          <w:sz w:val="36"/>
        </w:rPr>
      </w:pPr>
      <w:r w:rsidRPr="00FC4ABE">
        <w:rPr>
          <w:b/>
          <w:sz w:val="36"/>
        </w:rPr>
        <w:t>Configurable Software</w:t>
      </w:r>
    </w:p>
    <w:p w:rsidR="00FC4ABE" w:rsidRPr="00FC4ABE" w:rsidRDefault="00FC4ABE" w:rsidP="00FC4ABE">
      <w:pPr>
        <w:rPr>
          <w:b/>
          <w:i/>
          <w:sz w:val="24"/>
        </w:rPr>
      </w:pPr>
      <w:r w:rsidRPr="00FC4ABE">
        <w:rPr>
          <w:b/>
          <w:i/>
          <w:sz w:val="24"/>
        </w:rPr>
        <w:t xml:space="preserve">Improvements in flexibility, scalability, affordability </w:t>
      </w:r>
    </w:p>
    <w:p w:rsidR="00FC4ABE" w:rsidRPr="00FC4ABE" w:rsidRDefault="00FC4ABE" w:rsidP="00FC4ABE">
      <w:pPr>
        <w:rPr>
          <w:i/>
          <w:sz w:val="24"/>
        </w:rPr>
      </w:pPr>
    </w:p>
    <w:p w:rsidR="00FC4ABE" w:rsidRPr="00FC4ABE" w:rsidRDefault="00FC4ABE" w:rsidP="00FC4ABE">
      <w:pPr>
        <w:rPr>
          <w:i/>
          <w:sz w:val="24"/>
        </w:rPr>
      </w:pPr>
      <w:r w:rsidRPr="00FC4ABE">
        <w:rPr>
          <w:i/>
          <w:sz w:val="24"/>
        </w:rPr>
        <w:t>By Peter Lambert, HAL Systems</w:t>
      </w:r>
    </w:p>
    <w:p w:rsidR="00943366" w:rsidRDefault="00943366" w:rsidP="00FC4ABE">
      <w:pPr>
        <w:rPr>
          <w:sz w:val="32"/>
        </w:rPr>
      </w:pPr>
    </w:p>
    <w:p w:rsidR="00943366" w:rsidRDefault="00943366" w:rsidP="00943366">
      <w:pPr>
        <w:rPr>
          <w:sz w:val="24"/>
        </w:rPr>
      </w:pPr>
      <w:r w:rsidRPr="001F75FC">
        <w:rPr>
          <w:sz w:val="24"/>
        </w:rPr>
        <w:t>This white paper describes the benefits of configurable software</w:t>
      </w:r>
      <w:r w:rsidR="00030BDF">
        <w:rPr>
          <w:sz w:val="24"/>
        </w:rPr>
        <w:t xml:space="preserve"> used to automate</w:t>
      </w:r>
      <w:r w:rsidR="007C4061">
        <w:rPr>
          <w:sz w:val="24"/>
        </w:rPr>
        <w:t xml:space="preserve"> barcode and RFID applications</w:t>
      </w:r>
      <w:r w:rsidRPr="001F75FC">
        <w:rPr>
          <w:sz w:val="24"/>
        </w:rPr>
        <w:t xml:space="preserve">.  Traditional software is ‘hard-coded’ around specific applications, with the premise that a targeted solution can be applied across many users that are more or less forced to accept the assumptions </w:t>
      </w:r>
      <w:r w:rsidR="0059788F">
        <w:rPr>
          <w:sz w:val="24"/>
        </w:rPr>
        <w:t xml:space="preserve">and </w:t>
      </w:r>
      <w:r w:rsidRPr="001F75FC">
        <w:rPr>
          <w:sz w:val="24"/>
        </w:rPr>
        <w:t>business processes of the solution provider.  Changing the way a company does busi</w:t>
      </w:r>
      <w:r w:rsidR="00FC4ABE">
        <w:rPr>
          <w:sz w:val="24"/>
        </w:rPr>
        <w:t>ness is potentially an</w:t>
      </w:r>
      <w:r w:rsidRPr="001F75FC">
        <w:rPr>
          <w:sz w:val="24"/>
        </w:rPr>
        <w:t xml:space="preserve"> unnecessary </w:t>
      </w:r>
      <w:r w:rsidR="00FC4ABE">
        <w:rPr>
          <w:sz w:val="24"/>
        </w:rPr>
        <w:t xml:space="preserve">major expense when all that is required is </w:t>
      </w:r>
      <w:r w:rsidRPr="001F75FC">
        <w:rPr>
          <w:sz w:val="24"/>
        </w:rPr>
        <w:t>systemization</w:t>
      </w:r>
      <w:r w:rsidR="00FC4ABE">
        <w:rPr>
          <w:sz w:val="24"/>
        </w:rPr>
        <w:t xml:space="preserve"> to support a </w:t>
      </w:r>
      <w:r w:rsidR="00265F2C" w:rsidRPr="001F75FC">
        <w:rPr>
          <w:sz w:val="24"/>
        </w:rPr>
        <w:t>successful organization</w:t>
      </w:r>
      <w:r w:rsidR="001F75FC">
        <w:rPr>
          <w:sz w:val="24"/>
        </w:rPr>
        <w:t xml:space="preserve"> and </w:t>
      </w:r>
      <w:r w:rsidR="0059788F">
        <w:rPr>
          <w:sz w:val="24"/>
        </w:rPr>
        <w:t xml:space="preserve">enforce desired </w:t>
      </w:r>
      <w:r w:rsidR="00D46162">
        <w:rPr>
          <w:sz w:val="24"/>
        </w:rPr>
        <w:t>practices</w:t>
      </w:r>
      <w:r w:rsidR="00265F2C" w:rsidRPr="001F75FC">
        <w:rPr>
          <w:sz w:val="24"/>
        </w:rPr>
        <w:t>.</w:t>
      </w:r>
      <w:r w:rsidR="00FC4ABE">
        <w:rPr>
          <w:sz w:val="24"/>
        </w:rPr>
        <w:t xml:space="preserve">  S</w:t>
      </w:r>
      <w:r w:rsidR="001F75FC">
        <w:rPr>
          <w:sz w:val="24"/>
        </w:rPr>
        <w:t xml:space="preserve">oftware should be a tool to move the </w:t>
      </w:r>
      <w:r w:rsidR="00D46162">
        <w:rPr>
          <w:sz w:val="24"/>
        </w:rPr>
        <w:t>company from its current state to a desired future state in a way that bridges the gap effectively and affordably.</w:t>
      </w:r>
      <w:r w:rsidR="0059788F">
        <w:rPr>
          <w:sz w:val="24"/>
        </w:rPr>
        <w:t xml:space="preserve">  Using configurable software, the right elements </w:t>
      </w:r>
      <w:r w:rsidR="0059788F" w:rsidRPr="00F91C24">
        <w:rPr>
          <w:b/>
          <w:sz w:val="24"/>
        </w:rPr>
        <w:t>(flexibility)</w:t>
      </w:r>
      <w:r w:rsidR="0059788F">
        <w:rPr>
          <w:sz w:val="24"/>
        </w:rPr>
        <w:t xml:space="preserve">, in the right numbers </w:t>
      </w:r>
      <w:r w:rsidR="0059788F" w:rsidRPr="00F91C24">
        <w:rPr>
          <w:b/>
          <w:sz w:val="24"/>
        </w:rPr>
        <w:t>(scalability)</w:t>
      </w:r>
      <w:r w:rsidR="00FC4ABE">
        <w:rPr>
          <w:sz w:val="24"/>
        </w:rPr>
        <w:t>, can be</w:t>
      </w:r>
      <w:r w:rsidR="0059788F">
        <w:rPr>
          <w:sz w:val="24"/>
        </w:rPr>
        <w:t xml:space="preserve"> put in place to provide the required solution.  The architecture of the software allows for only the required elements for a particular solution to be used </w:t>
      </w:r>
      <w:r w:rsidR="00830254" w:rsidRPr="00F91C24">
        <w:rPr>
          <w:b/>
          <w:sz w:val="24"/>
        </w:rPr>
        <w:t>(affordability</w:t>
      </w:r>
      <w:r w:rsidR="0059788F" w:rsidRPr="00F91C24">
        <w:rPr>
          <w:b/>
          <w:sz w:val="24"/>
        </w:rPr>
        <w:t>).</w:t>
      </w:r>
      <w:r w:rsidR="0059788F">
        <w:rPr>
          <w:sz w:val="24"/>
        </w:rPr>
        <w:t xml:space="preserve"> </w:t>
      </w:r>
      <w:r w:rsidR="00470B6C">
        <w:rPr>
          <w:sz w:val="24"/>
        </w:rPr>
        <w:t xml:space="preserve"> Configurable software can be set-up and implemented in a matter of weeks.</w:t>
      </w:r>
    </w:p>
    <w:p w:rsidR="0059788F" w:rsidRDefault="0059788F" w:rsidP="00943366">
      <w:pPr>
        <w:rPr>
          <w:sz w:val="24"/>
        </w:rPr>
      </w:pPr>
    </w:p>
    <w:p w:rsidR="0059788F" w:rsidRDefault="00030BDF" w:rsidP="0059788F">
      <w:pPr>
        <w:jc w:val="center"/>
        <w:rPr>
          <w:sz w:val="36"/>
        </w:rPr>
      </w:pPr>
      <w:r w:rsidRPr="00030BDF">
        <w:rPr>
          <w:noProof/>
          <w:sz w:val="36"/>
        </w:rPr>
        <w:drawing>
          <wp:inline distT="0" distB="0" distL="0" distR="0">
            <wp:extent cx="5943600" cy="3343275"/>
            <wp:effectExtent l="0" t="0" r="0" b="9525"/>
            <wp:docPr id="1" name="Picture 1" descr="C:\Users\pglam\Downloads\Configurable_software_Final_wide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lam\Downloads\Configurable_software_Final_widesc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8F" w:rsidRPr="0059788F" w:rsidRDefault="0059788F" w:rsidP="0059788F">
      <w:pPr>
        <w:jc w:val="center"/>
        <w:rPr>
          <w:sz w:val="24"/>
        </w:rPr>
      </w:pPr>
    </w:p>
    <w:p w:rsidR="00B731E6" w:rsidRDefault="001763BD" w:rsidP="00943366">
      <w:pPr>
        <w:rPr>
          <w:sz w:val="24"/>
        </w:rPr>
      </w:pPr>
      <w:r>
        <w:rPr>
          <w:sz w:val="24"/>
        </w:rPr>
        <w:t>Modern software architectures</w:t>
      </w:r>
      <w:r w:rsidR="0059788F">
        <w:rPr>
          <w:sz w:val="24"/>
        </w:rPr>
        <w:t xml:space="preserve"> have changed</w:t>
      </w:r>
      <w:r w:rsidR="00830254">
        <w:rPr>
          <w:sz w:val="24"/>
        </w:rPr>
        <w:t xml:space="preserve"> expectations as to the flexibility, scalability and affordability of systemization.  </w:t>
      </w:r>
      <w:r w:rsidR="00830254" w:rsidRPr="00F743D1">
        <w:rPr>
          <w:b/>
          <w:i/>
          <w:sz w:val="24"/>
        </w:rPr>
        <w:t>Browser-</w:t>
      </w:r>
      <w:r w:rsidR="002C2444" w:rsidRPr="00F743D1">
        <w:rPr>
          <w:b/>
          <w:i/>
          <w:sz w:val="24"/>
        </w:rPr>
        <w:t>based</w:t>
      </w:r>
      <w:r w:rsidR="002C2444">
        <w:rPr>
          <w:sz w:val="24"/>
        </w:rPr>
        <w:t xml:space="preserve"> ap</w:t>
      </w:r>
      <w:r w:rsidR="00FC4ABE">
        <w:rPr>
          <w:sz w:val="24"/>
        </w:rPr>
        <w:t xml:space="preserve">plications that use the web browser on </w:t>
      </w:r>
      <w:r w:rsidR="002C2444">
        <w:rPr>
          <w:sz w:val="24"/>
        </w:rPr>
        <w:t>hardware device</w:t>
      </w:r>
      <w:r w:rsidR="00FC4ABE">
        <w:rPr>
          <w:sz w:val="24"/>
        </w:rPr>
        <w:t>s as the</w:t>
      </w:r>
      <w:r w:rsidR="002C2444">
        <w:rPr>
          <w:sz w:val="24"/>
        </w:rPr>
        <w:t xml:space="preserve"> interface have eliminated the need for s</w:t>
      </w:r>
      <w:r w:rsidR="00FC4ABE">
        <w:rPr>
          <w:sz w:val="24"/>
        </w:rPr>
        <w:t>pecific devices running embedded</w:t>
      </w:r>
      <w:r w:rsidR="002C2444">
        <w:rPr>
          <w:sz w:val="24"/>
        </w:rPr>
        <w:t xml:space="preserve"> client so</w:t>
      </w:r>
      <w:r w:rsidR="00FC4ABE">
        <w:rPr>
          <w:sz w:val="24"/>
        </w:rPr>
        <w:t>ftware.  This not only opens</w:t>
      </w:r>
      <w:r w:rsidR="002C2444">
        <w:rPr>
          <w:sz w:val="24"/>
        </w:rPr>
        <w:t xml:space="preserve"> hardware sel</w:t>
      </w:r>
      <w:r w:rsidR="00FC4ABE">
        <w:rPr>
          <w:sz w:val="24"/>
        </w:rPr>
        <w:t>ection to the entire market</w:t>
      </w:r>
      <w:r w:rsidR="002C2444">
        <w:rPr>
          <w:sz w:val="24"/>
        </w:rPr>
        <w:t xml:space="preserve"> of devices, but a</w:t>
      </w:r>
      <w:r w:rsidR="00FC4ABE">
        <w:rPr>
          <w:sz w:val="24"/>
        </w:rPr>
        <w:t>lso ‘futureproofs’ the system selection f</w:t>
      </w:r>
      <w:r w:rsidR="002C2444">
        <w:rPr>
          <w:sz w:val="24"/>
        </w:rPr>
        <w:t>r</w:t>
      </w:r>
      <w:r w:rsidR="00FC4ABE">
        <w:rPr>
          <w:sz w:val="24"/>
        </w:rPr>
        <w:t>om</w:t>
      </w:r>
      <w:r w:rsidR="002C2444">
        <w:rPr>
          <w:sz w:val="24"/>
        </w:rPr>
        <w:t xml:space="preserve"> being held hostage to device hardware/software limitations moving forward.</w:t>
      </w:r>
      <w:r w:rsidR="00F743D1">
        <w:rPr>
          <w:sz w:val="24"/>
        </w:rPr>
        <w:t xml:space="preserve">  </w:t>
      </w:r>
      <w:r>
        <w:rPr>
          <w:sz w:val="24"/>
        </w:rPr>
        <w:t xml:space="preserve">It also makes convenient the delivery of the </w:t>
      </w:r>
      <w:r>
        <w:rPr>
          <w:sz w:val="24"/>
        </w:rPr>
        <w:lastRenderedPageBreak/>
        <w:t xml:space="preserve">software in The Cloud using a </w:t>
      </w:r>
      <w:r w:rsidRPr="00B731E6">
        <w:rPr>
          <w:b/>
          <w:i/>
          <w:sz w:val="24"/>
        </w:rPr>
        <w:t>Software-as-a-Service (SaaS)</w:t>
      </w:r>
      <w:r>
        <w:rPr>
          <w:sz w:val="24"/>
        </w:rPr>
        <w:t xml:space="preserve"> model, eliminating the need for large upfront investments and IT infrastructure.</w:t>
      </w:r>
      <w:r w:rsidR="00B731E6">
        <w:rPr>
          <w:sz w:val="24"/>
        </w:rPr>
        <w:t xml:space="preserve">  </w:t>
      </w:r>
      <w:r w:rsidR="00B731E6" w:rsidRPr="00D51C02">
        <w:rPr>
          <w:b/>
          <w:i/>
          <w:sz w:val="24"/>
        </w:rPr>
        <w:t>Browser-based</w:t>
      </w:r>
      <w:r w:rsidR="00FC4ABE">
        <w:rPr>
          <w:sz w:val="24"/>
        </w:rPr>
        <w:t xml:space="preserve"> applications</w:t>
      </w:r>
      <w:r w:rsidR="00B731E6">
        <w:rPr>
          <w:sz w:val="24"/>
        </w:rPr>
        <w:t xml:space="preserve"> contribute to simplifying </w:t>
      </w:r>
      <w:r w:rsidR="00D51C02">
        <w:rPr>
          <w:sz w:val="24"/>
        </w:rPr>
        <w:t xml:space="preserve">network requirements – while traditional fixed Ethernet and </w:t>
      </w:r>
      <w:proofErr w:type="spellStart"/>
      <w:r w:rsidR="00D51C02">
        <w:rPr>
          <w:sz w:val="24"/>
        </w:rPr>
        <w:t>wi-fi</w:t>
      </w:r>
      <w:proofErr w:type="spellEnd"/>
      <w:r w:rsidR="00D51C02">
        <w:rPr>
          <w:sz w:val="24"/>
        </w:rPr>
        <w:t xml:space="preserve"> networks are applicable, </w:t>
      </w:r>
      <w:r w:rsidR="00D51C02" w:rsidRPr="00044E25">
        <w:rPr>
          <w:b/>
          <w:i/>
          <w:sz w:val="24"/>
        </w:rPr>
        <w:t>mobile phone networks</w:t>
      </w:r>
      <w:r w:rsidR="00D51C02">
        <w:rPr>
          <w:sz w:val="24"/>
        </w:rPr>
        <w:t xml:space="preserve"> add significantly to the scope and scale of locations tha</w:t>
      </w:r>
      <w:r w:rsidR="00470B6C">
        <w:rPr>
          <w:sz w:val="24"/>
        </w:rPr>
        <w:t>t can be easily operated within and also provide inexpensive back-up infrastructure.</w:t>
      </w:r>
    </w:p>
    <w:p w:rsidR="00B731E6" w:rsidRDefault="00B731E6" w:rsidP="00943366">
      <w:pPr>
        <w:rPr>
          <w:sz w:val="24"/>
        </w:rPr>
      </w:pPr>
    </w:p>
    <w:p w:rsidR="0059788F" w:rsidRDefault="00F743D1" w:rsidP="00943366">
      <w:pPr>
        <w:rPr>
          <w:sz w:val="24"/>
        </w:rPr>
      </w:pPr>
      <w:r>
        <w:rPr>
          <w:sz w:val="24"/>
        </w:rPr>
        <w:t xml:space="preserve">Real time translation </w:t>
      </w:r>
      <w:r w:rsidRPr="00F743D1">
        <w:rPr>
          <w:sz w:val="24"/>
        </w:rPr>
        <w:t>through</w:t>
      </w:r>
      <w:r>
        <w:rPr>
          <w:sz w:val="24"/>
        </w:rPr>
        <w:t xml:space="preserve"> a </w:t>
      </w:r>
      <w:r w:rsidRPr="00F743D1">
        <w:rPr>
          <w:b/>
          <w:i/>
          <w:sz w:val="24"/>
        </w:rPr>
        <w:t>Glossary</w:t>
      </w:r>
      <w:r>
        <w:rPr>
          <w:b/>
          <w:i/>
          <w:sz w:val="24"/>
        </w:rPr>
        <w:t xml:space="preserve"> </w:t>
      </w:r>
      <w:r w:rsidR="00FC4ABE">
        <w:rPr>
          <w:sz w:val="24"/>
        </w:rPr>
        <w:t>allows use of</w:t>
      </w:r>
      <w:r>
        <w:rPr>
          <w:sz w:val="24"/>
        </w:rPr>
        <w:t xml:space="preserve"> context–specific screen terms and </w:t>
      </w:r>
      <w:r w:rsidR="00FC4ABE">
        <w:rPr>
          <w:sz w:val="24"/>
        </w:rPr>
        <w:t>‘</w:t>
      </w:r>
      <w:r>
        <w:rPr>
          <w:sz w:val="24"/>
        </w:rPr>
        <w:t>help menus</w:t>
      </w:r>
      <w:r w:rsidR="00FC4ABE">
        <w:rPr>
          <w:sz w:val="24"/>
        </w:rPr>
        <w:t>’</w:t>
      </w:r>
      <w:r>
        <w:rPr>
          <w:sz w:val="24"/>
        </w:rPr>
        <w:t xml:space="preserve"> for better understanding.  This can be extended to foreign languages</w:t>
      </w:r>
      <w:r w:rsidR="00796146">
        <w:rPr>
          <w:sz w:val="24"/>
        </w:rPr>
        <w:t xml:space="preserve">, where individual users can operate in different languages simultaneously.  Most businesses operate using specific </w:t>
      </w:r>
      <w:r w:rsidR="00796146" w:rsidRPr="004464F6">
        <w:rPr>
          <w:b/>
          <w:i/>
          <w:sz w:val="24"/>
        </w:rPr>
        <w:t>Business Rules</w:t>
      </w:r>
      <w:r w:rsidR="004464F6">
        <w:rPr>
          <w:b/>
          <w:i/>
          <w:sz w:val="24"/>
        </w:rPr>
        <w:t xml:space="preserve">, </w:t>
      </w:r>
      <w:r w:rsidR="004464F6" w:rsidRPr="004464F6">
        <w:rPr>
          <w:sz w:val="24"/>
        </w:rPr>
        <w:t xml:space="preserve">and </w:t>
      </w:r>
      <w:r w:rsidR="004464F6">
        <w:rPr>
          <w:sz w:val="24"/>
        </w:rPr>
        <w:t>with HAL Systems these can be easily incorporated in to the software such that the users f</w:t>
      </w:r>
      <w:r w:rsidR="00044E25">
        <w:rPr>
          <w:sz w:val="24"/>
        </w:rPr>
        <w:t xml:space="preserve">ollow the specific processes required by </w:t>
      </w:r>
      <w:r w:rsidR="004464F6">
        <w:rPr>
          <w:sz w:val="24"/>
        </w:rPr>
        <w:t xml:space="preserve">management.  </w:t>
      </w:r>
      <w:r w:rsidR="00721020" w:rsidRPr="00721020">
        <w:rPr>
          <w:b/>
          <w:i/>
          <w:sz w:val="24"/>
        </w:rPr>
        <w:t>Business Rules</w:t>
      </w:r>
      <w:r w:rsidR="00721020">
        <w:rPr>
          <w:sz w:val="24"/>
        </w:rPr>
        <w:t xml:space="preserve"> can also be combined with </w:t>
      </w:r>
      <w:r w:rsidR="00721020" w:rsidRPr="00721020">
        <w:rPr>
          <w:b/>
          <w:i/>
          <w:sz w:val="24"/>
        </w:rPr>
        <w:t>Authorizations</w:t>
      </w:r>
      <w:r w:rsidR="00721020">
        <w:rPr>
          <w:b/>
          <w:i/>
          <w:sz w:val="24"/>
        </w:rPr>
        <w:t xml:space="preserve"> </w:t>
      </w:r>
      <w:r w:rsidR="00721020">
        <w:rPr>
          <w:sz w:val="24"/>
        </w:rPr>
        <w:t>to control not only what can and can’t be done</w:t>
      </w:r>
      <w:r w:rsidR="00030451">
        <w:rPr>
          <w:sz w:val="24"/>
        </w:rPr>
        <w:t xml:space="preserve"> in a given situation</w:t>
      </w:r>
      <w:r w:rsidR="00721020">
        <w:rPr>
          <w:sz w:val="24"/>
        </w:rPr>
        <w:t xml:space="preserve">, but by whom.  </w:t>
      </w:r>
      <w:r w:rsidR="00FC4ABE">
        <w:rPr>
          <w:sz w:val="24"/>
        </w:rPr>
        <w:t>And most</w:t>
      </w:r>
      <w:r w:rsidR="00044E25">
        <w:rPr>
          <w:sz w:val="24"/>
        </w:rPr>
        <w:t xml:space="preserve"> importantly, the specific steps needed to accomplish a given operation can be easily configured using </w:t>
      </w:r>
      <w:r w:rsidR="00044E25" w:rsidRPr="00044E25">
        <w:rPr>
          <w:b/>
          <w:i/>
          <w:sz w:val="24"/>
        </w:rPr>
        <w:t>Workflows</w:t>
      </w:r>
      <w:r w:rsidR="00044E25">
        <w:rPr>
          <w:sz w:val="24"/>
        </w:rPr>
        <w:t>, so that the steps followed are those and only those deemed necessary by management. Valuable operator time spent performing functions designed for a different business are eliminated.</w:t>
      </w:r>
    </w:p>
    <w:p w:rsidR="0017036B" w:rsidRDefault="0017036B" w:rsidP="00943366">
      <w:pPr>
        <w:rPr>
          <w:sz w:val="24"/>
        </w:rPr>
      </w:pPr>
    </w:p>
    <w:p w:rsidR="0017036B" w:rsidRDefault="0017036B" w:rsidP="00943366">
      <w:pPr>
        <w:rPr>
          <w:sz w:val="24"/>
        </w:rPr>
      </w:pPr>
      <w:r>
        <w:rPr>
          <w:sz w:val="24"/>
        </w:rPr>
        <w:t>Using the benefits of configurable software, a flexible, scalable and affordable solution can be applied to many applications.  Some of these include:</w:t>
      </w:r>
    </w:p>
    <w:p w:rsidR="0017036B" w:rsidRDefault="0017036B" w:rsidP="00943366">
      <w:pPr>
        <w:rPr>
          <w:sz w:val="24"/>
        </w:rPr>
      </w:pPr>
    </w:p>
    <w:p w:rsidR="0017036B" w:rsidRDefault="00EC0BB6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>Omni-channel D</w:t>
      </w:r>
      <w:r w:rsidR="0017036B" w:rsidRPr="0017036B">
        <w:rPr>
          <w:b/>
          <w:i/>
          <w:sz w:val="24"/>
        </w:rPr>
        <w:t>istribution</w:t>
      </w:r>
      <w:r w:rsidR="0017036B">
        <w:rPr>
          <w:sz w:val="24"/>
        </w:rPr>
        <w:t xml:space="preserve"> with rules-based requirements</w:t>
      </w:r>
    </w:p>
    <w:p w:rsidR="0017036B" w:rsidRDefault="0017036B" w:rsidP="0017036B">
      <w:pPr>
        <w:pStyle w:val="ListParagraph"/>
        <w:numPr>
          <w:ilvl w:val="0"/>
          <w:numId w:val="24"/>
        </w:numPr>
        <w:rPr>
          <w:sz w:val="24"/>
        </w:rPr>
      </w:pPr>
      <w:r w:rsidRPr="0017036B">
        <w:rPr>
          <w:b/>
          <w:i/>
          <w:sz w:val="24"/>
        </w:rPr>
        <w:t>Warehouse Management</w:t>
      </w:r>
      <w:r>
        <w:rPr>
          <w:sz w:val="24"/>
        </w:rPr>
        <w:t xml:space="preserve"> and inventory control</w:t>
      </w:r>
      <w:r w:rsidR="00BC0E62">
        <w:rPr>
          <w:sz w:val="24"/>
        </w:rPr>
        <w:t xml:space="preserve"> in multi-facility environments</w:t>
      </w:r>
    </w:p>
    <w:p w:rsidR="0017036B" w:rsidRDefault="0017036B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>Track &amp; Traceability</w:t>
      </w:r>
      <w:r>
        <w:rPr>
          <w:sz w:val="24"/>
        </w:rPr>
        <w:t xml:space="preserve"> from receiving through production to distribution</w:t>
      </w:r>
    </w:p>
    <w:p w:rsidR="0017036B" w:rsidRDefault="0017036B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 xml:space="preserve">3PL </w:t>
      </w:r>
      <w:r>
        <w:rPr>
          <w:sz w:val="24"/>
        </w:rPr>
        <w:t>with varying requirements for different customers</w:t>
      </w:r>
    </w:p>
    <w:p w:rsidR="0017036B" w:rsidRDefault="007C4061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 xml:space="preserve">Hospital Pharmacy </w:t>
      </w:r>
      <w:r>
        <w:rPr>
          <w:sz w:val="24"/>
        </w:rPr>
        <w:t>tracking of location/expiration/lot code of critical medications</w:t>
      </w:r>
    </w:p>
    <w:p w:rsidR="007C4061" w:rsidRDefault="007C4061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 xml:space="preserve">Asset Tracking </w:t>
      </w:r>
      <w:r>
        <w:rPr>
          <w:sz w:val="24"/>
        </w:rPr>
        <w:t>of critical service equipment requiring calibration</w:t>
      </w:r>
    </w:p>
    <w:p w:rsidR="007C4061" w:rsidRDefault="007C4061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 xml:space="preserve">Refillable Tank </w:t>
      </w:r>
      <w:r>
        <w:rPr>
          <w:sz w:val="24"/>
        </w:rPr>
        <w:t>tracking between refill and customer locations</w:t>
      </w:r>
    </w:p>
    <w:p w:rsidR="007C4061" w:rsidRDefault="007C4061" w:rsidP="0017036B">
      <w:pPr>
        <w:pStyle w:val="ListParagraph"/>
        <w:numPr>
          <w:ilvl w:val="0"/>
          <w:numId w:val="24"/>
        </w:numPr>
        <w:rPr>
          <w:sz w:val="24"/>
        </w:rPr>
      </w:pPr>
      <w:r w:rsidRPr="007C4061">
        <w:rPr>
          <w:b/>
          <w:i/>
          <w:sz w:val="24"/>
        </w:rPr>
        <w:t>Rental Asset</w:t>
      </w:r>
      <w:r>
        <w:rPr>
          <w:sz w:val="24"/>
        </w:rPr>
        <w:t xml:space="preserve"> tracking for wedding receptions, concerts, etc.</w:t>
      </w:r>
    </w:p>
    <w:p w:rsidR="007C4061" w:rsidRDefault="007C4061" w:rsidP="0017036B">
      <w:pPr>
        <w:pStyle w:val="ListParagraph"/>
        <w:numPr>
          <w:ilvl w:val="0"/>
          <w:numId w:val="24"/>
        </w:numPr>
        <w:rPr>
          <w:sz w:val="24"/>
        </w:rPr>
      </w:pPr>
      <w:r>
        <w:rPr>
          <w:b/>
          <w:i/>
          <w:sz w:val="24"/>
        </w:rPr>
        <w:t xml:space="preserve">Check-In/Out </w:t>
      </w:r>
      <w:r w:rsidRPr="007C4061">
        <w:rPr>
          <w:sz w:val="24"/>
        </w:rPr>
        <w:t>of barcode scanners and other</w:t>
      </w:r>
      <w:r>
        <w:rPr>
          <w:b/>
          <w:i/>
          <w:sz w:val="24"/>
        </w:rPr>
        <w:t xml:space="preserve"> </w:t>
      </w:r>
      <w:r w:rsidRPr="007C4061">
        <w:rPr>
          <w:sz w:val="24"/>
        </w:rPr>
        <w:t>valuable hardware</w:t>
      </w:r>
    </w:p>
    <w:p w:rsidR="007C4061" w:rsidRDefault="00E96192" w:rsidP="0017036B">
      <w:pPr>
        <w:pStyle w:val="ListParagraph"/>
        <w:numPr>
          <w:ilvl w:val="0"/>
          <w:numId w:val="24"/>
        </w:numPr>
        <w:rPr>
          <w:sz w:val="24"/>
        </w:rPr>
      </w:pPr>
      <w:r w:rsidRPr="00605E96">
        <w:rPr>
          <w:b/>
          <w:i/>
          <w:sz w:val="24"/>
        </w:rPr>
        <w:t>Data Collection</w:t>
      </w:r>
      <w:r>
        <w:rPr>
          <w:sz w:val="24"/>
        </w:rPr>
        <w:t xml:space="preserve"> of consigned inventory at customer sites</w:t>
      </w:r>
    </w:p>
    <w:p w:rsidR="00E96192" w:rsidRDefault="00E96192" w:rsidP="0017036B">
      <w:pPr>
        <w:pStyle w:val="ListParagraph"/>
        <w:numPr>
          <w:ilvl w:val="0"/>
          <w:numId w:val="24"/>
        </w:numPr>
        <w:rPr>
          <w:sz w:val="24"/>
        </w:rPr>
      </w:pPr>
      <w:r w:rsidRPr="00E96192">
        <w:rPr>
          <w:b/>
          <w:i/>
          <w:sz w:val="24"/>
        </w:rPr>
        <w:t>Football Helmets</w:t>
      </w:r>
      <w:r>
        <w:rPr>
          <w:b/>
          <w:sz w:val="24"/>
        </w:rPr>
        <w:t xml:space="preserve"> </w:t>
      </w:r>
      <w:r w:rsidRPr="00E96192">
        <w:rPr>
          <w:sz w:val="24"/>
        </w:rPr>
        <w:t>with RFID-encoded</w:t>
      </w:r>
      <w:r>
        <w:rPr>
          <w:b/>
          <w:sz w:val="24"/>
        </w:rPr>
        <w:t xml:space="preserve"> </w:t>
      </w:r>
      <w:r w:rsidR="006648F4" w:rsidRPr="006648F4">
        <w:rPr>
          <w:sz w:val="24"/>
        </w:rPr>
        <w:t>child emergency information</w:t>
      </w:r>
    </w:p>
    <w:p w:rsidR="006648F4" w:rsidRDefault="006648F4" w:rsidP="006648F4">
      <w:pPr>
        <w:rPr>
          <w:sz w:val="24"/>
        </w:rPr>
      </w:pPr>
    </w:p>
    <w:p w:rsidR="006648F4" w:rsidRPr="006648F4" w:rsidRDefault="00BD7BB4" w:rsidP="006648F4">
      <w:pPr>
        <w:rPr>
          <w:sz w:val="24"/>
        </w:rPr>
      </w:pPr>
      <w:r>
        <w:rPr>
          <w:sz w:val="24"/>
        </w:rPr>
        <w:t>There is</w:t>
      </w:r>
      <w:r w:rsidR="006E55E8">
        <w:rPr>
          <w:sz w:val="24"/>
        </w:rPr>
        <w:t xml:space="preserve"> no end to the applications that can be addressed by the </w:t>
      </w:r>
      <w:r w:rsidR="006E55E8" w:rsidRPr="006E55E8">
        <w:rPr>
          <w:b/>
          <w:i/>
          <w:sz w:val="24"/>
        </w:rPr>
        <w:t>flexibility</w:t>
      </w:r>
      <w:r w:rsidR="006E55E8">
        <w:rPr>
          <w:sz w:val="24"/>
        </w:rPr>
        <w:t xml:space="preserve"> and </w:t>
      </w:r>
      <w:r w:rsidR="006E55E8" w:rsidRPr="006E55E8">
        <w:rPr>
          <w:b/>
          <w:i/>
          <w:sz w:val="24"/>
        </w:rPr>
        <w:t>scalability</w:t>
      </w:r>
      <w:r>
        <w:rPr>
          <w:sz w:val="24"/>
        </w:rPr>
        <w:t xml:space="preserve"> of configurable software.  It is</w:t>
      </w:r>
      <w:r w:rsidR="006E55E8">
        <w:rPr>
          <w:sz w:val="24"/>
        </w:rPr>
        <w:t xml:space="preserve"> simply a matter of using the right num</w:t>
      </w:r>
      <w:r w:rsidR="00FC4ABE">
        <w:rPr>
          <w:sz w:val="24"/>
        </w:rPr>
        <w:t>ber of the right elements to move</w:t>
      </w:r>
      <w:r w:rsidR="006E55E8">
        <w:rPr>
          <w:sz w:val="24"/>
        </w:rPr>
        <w:t xml:space="preserve"> a business from their current state to a desired future state.  By making this </w:t>
      </w:r>
      <w:r w:rsidR="006E55E8" w:rsidRPr="006E55E8">
        <w:rPr>
          <w:b/>
          <w:i/>
          <w:sz w:val="24"/>
        </w:rPr>
        <w:t>affordable</w:t>
      </w:r>
      <w:r w:rsidR="006E55E8">
        <w:rPr>
          <w:sz w:val="24"/>
        </w:rPr>
        <w:t>, most businesses can enjo</w:t>
      </w:r>
      <w:r>
        <w:rPr>
          <w:sz w:val="24"/>
        </w:rPr>
        <w:t>y the many operational and cost</w:t>
      </w:r>
      <w:r w:rsidR="006E55E8">
        <w:rPr>
          <w:sz w:val="24"/>
        </w:rPr>
        <w:t xml:space="preserve"> benefits that will help them succeed in an ever more </w:t>
      </w:r>
      <w:r>
        <w:rPr>
          <w:sz w:val="24"/>
        </w:rPr>
        <w:t xml:space="preserve">globally </w:t>
      </w:r>
      <w:r w:rsidR="006E55E8">
        <w:rPr>
          <w:sz w:val="24"/>
        </w:rPr>
        <w:t>competitive world.</w:t>
      </w:r>
    </w:p>
    <w:p w:rsidR="00D46162" w:rsidRDefault="00D46162" w:rsidP="00943366">
      <w:pPr>
        <w:rPr>
          <w:sz w:val="24"/>
        </w:rPr>
      </w:pPr>
      <w:bookmarkStart w:id="0" w:name="_GoBack"/>
      <w:bookmarkEnd w:id="0"/>
    </w:p>
    <w:sectPr w:rsidR="00D4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5B1F09"/>
    <w:multiLevelType w:val="hybridMultilevel"/>
    <w:tmpl w:val="D66456F2"/>
    <w:lvl w:ilvl="0" w:tplc="083C2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6"/>
    <w:rsid w:val="00030451"/>
    <w:rsid w:val="00030BDF"/>
    <w:rsid w:val="00044E25"/>
    <w:rsid w:val="0017036B"/>
    <w:rsid w:val="001763BD"/>
    <w:rsid w:val="00190FBE"/>
    <w:rsid w:val="001F75FC"/>
    <w:rsid w:val="00265F2C"/>
    <w:rsid w:val="0027698E"/>
    <w:rsid w:val="002C2444"/>
    <w:rsid w:val="004464F6"/>
    <w:rsid w:val="00470B6C"/>
    <w:rsid w:val="0059788F"/>
    <w:rsid w:val="00605E96"/>
    <w:rsid w:val="00645252"/>
    <w:rsid w:val="006648F4"/>
    <w:rsid w:val="006D3D74"/>
    <w:rsid w:val="006E55E8"/>
    <w:rsid w:val="00721020"/>
    <w:rsid w:val="00796146"/>
    <w:rsid w:val="007C4061"/>
    <w:rsid w:val="00830254"/>
    <w:rsid w:val="00943366"/>
    <w:rsid w:val="00A9204E"/>
    <w:rsid w:val="00B731E6"/>
    <w:rsid w:val="00BC0E62"/>
    <w:rsid w:val="00BD7BB4"/>
    <w:rsid w:val="00C2383E"/>
    <w:rsid w:val="00D27FFB"/>
    <w:rsid w:val="00D42505"/>
    <w:rsid w:val="00D46162"/>
    <w:rsid w:val="00D51C02"/>
    <w:rsid w:val="00E96192"/>
    <w:rsid w:val="00EB6394"/>
    <w:rsid w:val="00EC0BB6"/>
    <w:rsid w:val="00F67336"/>
    <w:rsid w:val="00F743D1"/>
    <w:rsid w:val="00F91C24"/>
    <w:rsid w:val="00FC4ABE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6F99A-FFEC-43E8-A7AD-9430E58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17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la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Lambert</dc:creator>
  <cp:keywords/>
  <dc:description/>
  <cp:lastModifiedBy>Peter Lambert</cp:lastModifiedBy>
  <cp:revision>2</cp:revision>
  <cp:lastPrinted>2016-12-28T22:02:00Z</cp:lastPrinted>
  <dcterms:created xsi:type="dcterms:W3CDTF">2017-01-10T17:12:00Z</dcterms:created>
  <dcterms:modified xsi:type="dcterms:W3CDTF">2017-01-10T17:12:00Z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